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pPr w:leftFromText="141" w:rightFromText="141" w:horzAnchor="margin" w:tblpXSpec="center" w:tblpY="1429"/>
        <w:tblW w:w="15027" w:type="dxa"/>
        <w:tblLook w:val="04A0" w:firstRow="1" w:lastRow="0" w:firstColumn="1" w:lastColumn="0" w:noHBand="0" w:noVBand="1"/>
      </w:tblPr>
      <w:tblGrid>
        <w:gridCol w:w="15027"/>
      </w:tblGrid>
      <w:tr w:rsidR="00DD2F52" w:rsidTr="00FA5EDC">
        <w:trPr>
          <w:trHeight w:val="587"/>
        </w:trPr>
        <w:tc>
          <w:tcPr>
            <w:tcW w:w="150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2F52" w:rsidRDefault="00DD2F52" w:rsidP="00FA5EDC">
            <w:pPr>
              <w:spacing w:line="240" w:lineRule="auto"/>
              <w:jc w:val="center"/>
              <w:rPr>
                <w:rFonts w:ascii="Georgia" w:hAnsi="Georgia"/>
                <w:sz w:val="24"/>
                <w:szCs w:val="24"/>
              </w:rPr>
            </w:pPr>
          </w:p>
          <w:p w:rsidR="00DD2F52" w:rsidRDefault="00F0658E" w:rsidP="00FA5EDC">
            <w:pPr>
              <w:spacing w:line="240" w:lineRule="auto"/>
              <w:jc w:val="center"/>
              <w:rPr>
                <w:rFonts w:ascii="Times New Roman" w:hAnsi="Times New Roman" w:cs="Times New Roman"/>
                <w:sz w:val="24"/>
                <w:szCs w:val="24"/>
              </w:rPr>
            </w:pPr>
            <w:r>
              <w:rPr>
                <w:rFonts w:ascii="Times New Roman" w:hAnsi="Times New Roman" w:cs="Times New Roman"/>
                <w:sz w:val="24"/>
                <w:szCs w:val="24"/>
              </w:rPr>
              <w:t>Registro/Plano de A</w:t>
            </w:r>
            <w:r w:rsidR="00DD2F52">
              <w:rPr>
                <w:rFonts w:ascii="Times New Roman" w:hAnsi="Times New Roman" w:cs="Times New Roman"/>
                <w:sz w:val="24"/>
                <w:szCs w:val="24"/>
              </w:rPr>
              <w:t>ula</w:t>
            </w:r>
            <w:r>
              <w:rPr>
                <w:rFonts w:ascii="Times New Roman" w:hAnsi="Times New Roman" w:cs="Times New Roman"/>
                <w:sz w:val="24"/>
                <w:szCs w:val="24"/>
              </w:rPr>
              <w:t xml:space="preserve"> no Período de Pandemia Covd-19</w:t>
            </w:r>
          </w:p>
          <w:p w:rsidR="00DD2F52" w:rsidRDefault="00DD2F52" w:rsidP="00FA5EDC">
            <w:pPr>
              <w:spacing w:line="240" w:lineRule="auto"/>
              <w:rPr>
                <w:rFonts w:ascii="Georgia" w:hAnsi="Georgia"/>
                <w:sz w:val="24"/>
                <w:szCs w:val="24"/>
              </w:rPr>
            </w:pPr>
          </w:p>
        </w:tc>
      </w:tr>
      <w:tr w:rsidR="00DD2F52" w:rsidTr="00FA5EDC">
        <w:trPr>
          <w:trHeight w:val="1719"/>
        </w:trPr>
        <w:tc>
          <w:tcPr>
            <w:tcW w:w="15027" w:type="dxa"/>
            <w:tcBorders>
              <w:top w:val="single" w:sz="4" w:space="0" w:color="auto"/>
              <w:left w:val="single" w:sz="4" w:space="0" w:color="auto"/>
              <w:bottom w:val="single" w:sz="4" w:space="0" w:color="auto"/>
              <w:right w:val="single" w:sz="4" w:space="0" w:color="auto"/>
            </w:tcBorders>
          </w:tcPr>
          <w:p w:rsidR="00DD2F52" w:rsidRDefault="00DD2F52" w:rsidP="00FA5EDC">
            <w:pPr>
              <w:spacing w:line="240" w:lineRule="auto"/>
              <w:rPr>
                <w:rFonts w:ascii="Georgia" w:hAnsi="Georgia"/>
                <w:sz w:val="24"/>
                <w:szCs w:val="24"/>
              </w:rPr>
            </w:pPr>
          </w:p>
          <w:p w:rsidR="00DD2F52" w:rsidRDefault="00DD2F52" w:rsidP="00FA5EDC">
            <w:pPr>
              <w:spacing w:line="240" w:lineRule="auto"/>
              <w:rPr>
                <w:rFonts w:ascii="Georgia" w:hAnsi="Georgia"/>
                <w:sz w:val="24"/>
                <w:szCs w:val="24"/>
              </w:rPr>
            </w:pPr>
            <w:r>
              <w:rPr>
                <w:rFonts w:ascii="Georgia" w:hAnsi="Georgia"/>
                <w:sz w:val="24"/>
                <w:szCs w:val="24"/>
              </w:rPr>
              <w:t xml:space="preserve">Fase ou Modalidade de Ensino: </w:t>
            </w:r>
            <w:proofErr w:type="gramStart"/>
            <w:r>
              <w:rPr>
                <w:rFonts w:ascii="Georgia" w:hAnsi="Georgia"/>
                <w:sz w:val="24"/>
                <w:szCs w:val="24"/>
              </w:rPr>
              <w:t>(  )</w:t>
            </w:r>
            <w:proofErr w:type="gramEnd"/>
            <w:r>
              <w:rPr>
                <w:rFonts w:ascii="Georgia" w:hAnsi="Georgia"/>
                <w:sz w:val="24"/>
                <w:szCs w:val="24"/>
              </w:rPr>
              <w:t xml:space="preserve"> Educação Infantil (  ) Ensino Fundamental Anos Iniciais</w:t>
            </w:r>
          </w:p>
          <w:p w:rsidR="00DD2F52" w:rsidRDefault="00DD2F52" w:rsidP="00FA5EDC">
            <w:pPr>
              <w:spacing w:line="240" w:lineRule="auto"/>
              <w:rPr>
                <w:rFonts w:ascii="Georgia" w:hAnsi="Georgia"/>
                <w:sz w:val="24"/>
                <w:szCs w:val="24"/>
              </w:rPr>
            </w:pPr>
            <w:r>
              <w:rPr>
                <w:rFonts w:ascii="Georgia" w:hAnsi="Georgia"/>
                <w:sz w:val="24"/>
                <w:szCs w:val="24"/>
              </w:rPr>
              <w:t xml:space="preserve">                                           </w:t>
            </w:r>
            <w:r w:rsidR="00FA5EDC">
              <w:rPr>
                <w:rFonts w:ascii="Georgia" w:hAnsi="Georgia"/>
                <w:sz w:val="24"/>
                <w:szCs w:val="24"/>
              </w:rPr>
              <w:t xml:space="preserve">              </w:t>
            </w:r>
            <w:r>
              <w:rPr>
                <w:rFonts w:ascii="Georgia" w:hAnsi="Georgia"/>
                <w:sz w:val="24"/>
                <w:szCs w:val="24"/>
              </w:rPr>
              <w:t xml:space="preserve"> </w:t>
            </w:r>
            <w:proofErr w:type="gramStart"/>
            <w:r>
              <w:rPr>
                <w:rFonts w:ascii="Georgia" w:hAnsi="Georgia"/>
                <w:sz w:val="24"/>
                <w:szCs w:val="24"/>
              </w:rPr>
              <w:t>(  )</w:t>
            </w:r>
            <w:proofErr w:type="gramEnd"/>
            <w:r>
              <w:rPr>
                <w:rFonts w:ascii="Georgia" w:hAnsi="Georgia"/>
                <w:sz w:val="24"/>
                <w:szCs w:val="24"/>
              </w:rPr>
              <w:t xml:space="preserve"> Ensino Fundamental Anos Finais (  )Educação de Jovens e Adultos.</w:t>
            </w:r>
            <w:r w:rsidR="00AD0BAF">
              <w:rPr>
                <w:rFonts w:ascii="Georgia" w:hAnsi="Georgia"/>
                <w:sz w:val="24"/>
                <w:szCs w:val="24"/>
              </w:rPr>
              <w:t xml:space="preserve"> </w:t>
            </w:r>
            <w:proofErr w:type="gramStart"/>
            <w:r w:rsidR="00AD0BAF">
              <w:rPr>
                <w:rFonts w:ascii="Georgia" w:hAnsi="Georgia"/>
                <w:sz w:val="24"/>
                <w:szCs w:val="24"/>
              </w:rPr>
              <w:t xml:space="preserve">(  </w:t>
            </w:r>
            <w:proofErr w:type="gramEnd"/>
            <w:r w:rsidR="00AD0BAF">
              <w:rPr>
                <w:rFonts w:ascii="Georgia" w:hAnsi="Georgia"/>
                <w:sz w:val="24"/>
                <w:szCs w:val="24"/>
              </w:rPr>
              <w:t xml:space="preserve"> ) Educação Especial</w:t>
            </w:r>
          </w:p>
          <w:p w:rsidR="00DD2F52" w:rsidRDefault="00DD2F52" w:rsidP="00FA5EDC">
            <w:pPr>
              <w:spacing w:line="240" w:lineRule="auto"/>
              <w:rPr>
                <w:rFonts w:ascii="Georgia" w:hAnsi="Georgia"/>
                <w:sz w:val="24"/>
                <w:szCs w:val="24"/>
              </w:rPr>
            </w:pPr>
            <w:r>
              <w:rPr>
                <w:rFonts w:ascii="Georgia" w:hAnsi="Georgia"/>
                <w:sz w:val="24"/>
                <w:szCs w:val="24"/>
              </w:rPr>
              <w:t>Componente Curricular:_____________________________________________</w:t>
            </w:r>
          </w:p>
          <w:p w:rsidR="00DD2F52" w:rsidRDefault="00DD2F52" w:rsidP="00FA5EDC">
            <w:pPr>
              <w:spacing w:line="240" w:lineRule="auto"/>
              <w:rPr>
                <w:rFonts w:ascii="Georgia" w:hAnsi="Georgia"/>
                <w:sz w:val="24"/>
                <w:szCs w:val="24"/>
              </w:rPr>
            </w:pPr>
            <w:r>
              <w:rPr>
                <w:rFonts w:ascii="Georgia" w:hAnsi="Georgia"/>
                <w:sz w:val="24"/>
                <w:szCs w:val="24"/>
              </w:rPr>
              <w:t xml:space="preserve">Ano:_______ Data: ___/__/___ a ___/___/___  </w:t>
            </w:r>
          </w:p>
          <w:p w:rsidR="00DD2F52" w:rsidRDefault="00DD2F52" w:rsidP="00FA5EDC">
            <w:pPr>
              <w:spacing w:line="240" w:lineRule="auto"/>
              <w:rPr>
                <w:rFonts w:ascii="Georgia" w:hAnsi="Georgia"/>
                <w:sz w:val="24"/>
                <w:szCs w:val="24"/>
              </w:rPr>
            </w:pPr>
            <w:r>
              <w:rPr>
                <w:rFonts w:ascii="Georgia" w:hAnsi="Georgia"/>
                <w:sz w:val="24"/>
                <w:szCs w:val="24"/>
              </w:rPr>
              <w:t>Professor(a): __________________________________________</w:t>
            </w:r>
          </w:p>
          <w:p w:rsidR="002E4503" w:rsidRDefault="00DD2F52" w:rsidP="00FA5EDC">
            <w:pPr>
              <w:spacing w:line="240" w:lineRule="auto"/>
              <w:rPr>
                <w:rFonts w:ascii="Georgia" w:hAnsi="Georgia"/>
                <w:sz w:val="24"/>
                <w:szCs w:val="24"/>
              </w:rPr>
            </w:pPr>
            <w:r>
              <w:rPr>
                <w:rFonts w:ascii="Georgia" w:hAnsi="Georgia"/>
                <w:sz w:val="24"/>
                <w:szCs w:val="24"/>
              </w:rPr>
              <w:t>Número de aulas a que equivalem</w:t>
            </w:r>
            <w:r>
              <w:rPr>
                <w:rStyle w:val="Refdenotaderodap"/>
                <w:rFonts w:ascii="Georgia" w:hAnsi="Georgia"/>
                <w:sz w:val="24"/>
                <w:szCs w:val="24"/>
              </w:rPr>
              <w:footnoteReference w:id="1"/>
            </w:r>
            <w:r w:rsidR="00F0658E">
              <w:rPr>
                <w:rFonts w:ascii="Georgia" w:hAnsi="Georgia"/>
                <w:sz w:val="24"/>
                <w:szCs w:val="24"/>
              </w:rPr>
              <w:t>:  ______</w:t>
            </w:r>
          </w:p>
          <w:p w:rsidR="002E4503" w:rsidRDefault="002E4503" w:rsidP="00FA5EDC">
            <w:pPr>
              <w:spacing w:line="240" w:lineRule="auto"/>
              <w:rPr>
                <w:rFonts w:ascii="Georgia" w:hAnsi="Georgia"/>
                <w:sz w:val="24"/>
                <w:szCs w:val="24"/>
              </w:rPr>
            </w:pPr>
          </w:p>
        </w:tc>
      </w:tr>
      <w:tr w:rsidR="00DD2F52" w:rsidTr="00FA5EDC">
        <w:trPr>
          <w:trHeight w:val="892"/>
        </w:trPr>
        <w:tc>
          <w:tcPr>
            <w:tcW w:w="15027" w:type="dxa"/>
            <w:tcBorders>
              <w:top w:val="single" w:sz="4" w:space="0" w:color="auto"/>
              <w:left w:val="single" w:sz="4" w:space="0" w:color="auto"/>
              <w:bottom w:val="single" w:sz="4" w:space="0" w:color="auto"/>
              <w:right w:val="single" w:sz="4" w:space="0" w:color="auto"/>
            </w:tcBorders>
          </w:tcPr>
          <w:p w:rsidR="002E4503" w:rsidRPr="00B521DF" w:rsidRDefault="00F0658E" w:rsidP="00B521DF">
            <w:pPr>
              <w:rPr>
                <w:rFonts w:ascii="Georgia" w:hAnsi="Georgia"/>
                <w:sz w:val="20"/>
                <w:szCs w:val="20"/>
              </w:rPr>
            </w:pPr>
            <w:r>
              <w:rPr>
                <w:rFonts w:ascii="Georgia" w:hAnsi="Georgia"/>
                <w:sz w:val="20"/>
                <w:szCs w:val="20"/>
              </w:rPr>
              <w:t>Objeto de conhecimento</w:t>
            </w:r>
            <w:r w:rsidR="002E4503">
              <w:rPr>
                <w:rFonts w:ascii="Georgia" w:hAnsi="Georgia"/>
                <w:sz w:val="20"/>
                <w:szCs w:val="20"/>
              </w:rPr>
              <w:t>.</w:t>
            </w:r>
          </w:p>
        </w:tc>
      </w:tr>
      <w:tr w:rsidR="002E4503" w:rsidTr="00FA5EDC">
        <w:trPr>
          <w:trHeight w:val="730"/>
        </w:trPr>
        <w:tc>
          <w:tcPr>
            <w:tcW w:w="15027" w:type="dxa"/>
            <w:tcBorders>
              <w:top w:val="single" w:sz="4" w:space="0" w:color="auto"/>
              <w:left w:val="single" w:sz="4" w:space="0" w:color="auto"/>
              <w:bottom w:val="single" w:sz="4" w:space="0" w:color="auto"/>
              <w:right w:val="single" w:sz="4" w:space="0" w:color="auto"/>
            </w:tcBorders>
          </w:tcPr>
          <w:p w:rsidR="002E4503" w:rsidRDefault="002E4503" w:rsidP="00FA5EDC">
            <w:pPr>
              <w:spacing w:line="240" w:lineRule="auto"/>
              <w:rPr>
                <w:rFonts w:ascii="Georgia" w:hAnsi="Georgia"/>
                <w:sz w:val="20"/>
                <w:szCs w:val="20"/>
              </w:rPr>
            </w:pPr>
            <w:r>
              <w:rPr>
                <w:rFonts w:ascii="Georgia" w:hAnsi="Georgia"/>
                <w:sz w:val="20"/>
                <w:szCs w:val="20"/>
              </w:rPr>
              <w:t>Objetivos</w:t>
            </w:r>
          </w:p>
          <w:p w:rsidR="002E4503" w:rsidRDefault="002E4503" w:rsidP="00FA5EDC">
            <w:pPr>
              <w:spacing w:line="240" w:lineRule="auto"/>
              <w:rPr>
                <w:rFonts w:ascii="Georgia" w:hAnsi="Georgia"/>
                <w:sz w:val="20"/>
                <w:szCs w:val="20"/>
              </w:rPr>
            </w:pPr>
          </w:p>
          <w:p w:rsidR="002E4503" w:rsidRDefault="002E4503" w:rsidP="00FA5EDC">
            <w:pPr>
              <w:spacing w:line="240" w:lineRule="auto"/>
              <w:rPr>
                <w:rFonts w:ascii="Georgia" w:hAnsi="Georgia"/>
                <w:sz w:val="20"/>
                <w:szCs w:val="20"/>
              </w:rPr>
            </w:pPr>
          </w:p>
        </w:tc>
      </w:tr>
      <w:tr w:rsidR="002E4503" w:rsidTr="00FA5EDC">
        <w:trPr>
          <w:trHeight w:val="537"/>
        </w:trPr>
        <w:tc>
          <w:tcPr>
            <w:tcW w:w="15027" w:type="dxa"/>
            <w:tcBorders>
              <w:top w:val="single" w:sz="4" w:space="0" w:color="auto"/>
              <w:left w:val="single" w:sz="4" w:space="0" w:color="auto"/>
              <w:bottom w:val="single" w:sz="4" w:space="0" w:color="auto"/>
              <w:right w:val="single" w:sz="4" w:space="0" w:color="auto"/>
            </w:tcBorders>
          </w:tcPr>
          <w:p w:rsidR="002E4503" w:rsidRDefault="002E4503" w:rsidP="00FA5EDC">
            <w:pPr>
              <w:spacing w:line="240" w:lineRule="auto"/>
              <w:rPr>
                <w:rFonts w:ascii="Georgia" w:hAnsi="Georgia"/>
                <w:sz w:val="20"/>
                <w:szCs w:val="20"/>
              </w:rPr>
            </w:pPr>
            <w:r w:rsidRPr="002E4503">
              <w:rPr>
                <w:rFonts w:ascii="Georgia" w:hAnsi="Georgia"/>
                <w:sz w:val="20"/>
                <w:szCs w:val="20"/>
              </w:rPr>
              <w:t>Habilidades</w:t>
            </w:r>
          </w:p>
          <w:p w:rsidR="002E4503" w:rsidRDefault="002E4503" w:rsidP="00FA5EDC">
            <w:pPr>
              <w:spacing w:line="240" w:lineRule="auto"/>
              <w:rPr>
                <w:rFonts w:ascii="Georgia" w:hAnsi="Georgia"/>
                <w:sz w:val="20"/>
                <w:szCs w:val="20"/>
              </w:rPr>
            </w:pPr>
          </w:p>
          <w:p w:rsidR="002E4503" w:rsidRDefault="002E4503" w:rsidP="00FA5EDC">
            <w:pPr>
              <w:spacing w:line="240" w:lineRule="auto"/>
              <w:rPr>
                <w:rFonts w:ascii="Georgia" w:hAnsi="Georgia"/>
                <w:sz w:val="20"/>
                <w:szCs w:val="20"/>
              </w:rPr>
            </w:pPr>
          </w:p>
        </w:tc>
      </w:tr>
      <w:tr w:rsidR="002E4503" w:rsidTr="00FA5EDC">
        <w:trPr>
          <w:trHeight w:val="140"/>
        </w:trPr>
        <w:tc>
          <w:tcPr>
            <w:tcW w:w="15027" w:type="dxa"/>
            <w:tcBorders>
              <w:top w:val="single" w:sz="4" w:space="0" w:color="auto"/>
              <w:left w:val="single" w:sz="4" w:space="0" w:color="auto"/>
              <w:bottom w:val="single" w:sz="4" w:space="0" w:color="auto"/>
              <w:right w:val="single" w:sz="4" w:space="0" w:color="auto"/>
            </w:tcBorders>
          </w:tcPr>
          <w:p w:rsidR="002E4503" w:rsidRPr="00FA5EDC" w:rsidRDefault="00FA5EDC" w:rsidP="00FA5EDC">
            <w:pPr>
              <w:rPr>
                <w:rFonts w:ascii="Times New Roman" w:hAnsi="Times New Roman" w:cs="Times New Roman"/>
                <w:sz w:val="24"/>
                <w:szCs w:val="24"/>
              </w:rPr>
            </w:pPr>
            <w:r w:rsidRPr="00FA5EDC">
              <w:rPr>
                <w:rFonts w:ascii="Times New Roman" w:hAnsi="Times New Roman" w:cs="Times New Roman"/>
                <w:sz w:val="24"/>
                <w:szCs w:val="24"/>
              </w:rPr>
              <w:t>Roteiro de atividades: l</w:t>
            </w:r>
            <w:r w:rsidR="002E4503" w:rsidRPr="00FA5EDC">
              <w:rPr>
                <w:rFonts w:ascii="Times New Roman" w:hAnsi="Times New Roman" w:cs="Times New Roman"/>
                <w:sz w:val="24"/>
                <w:szCs w:val="24"/>
              </w:rPr>
              <w:t>ista de atividades (leitura, contagem, descrição da atividade por vídeo</w:t>
            </w:r>
            <w:r>
              <w:t>, l</w:t>
            </w:r>
            <w:r w:rsidRPr="00FA5EDC">
              <w:rPr>
                <w:rFonts w:ascii="Times New Roman" w:hAnsi="Times New Roman" w:cs="Times New Roman"/>
                <w:sz w:val="24"/>
                <w:szCs w:val="24"/>
              </w:rPr>
              <w:t xml:space="preserve">ink de vídeos complementares as atividades das Plataformas, </w:t>
            </w:r>
            <w:r w:rsidR="002E4503" w:rsidRPr="00FA5EDC">
              <w:rPr>
                <w:rFonts w:ascii="Times New Roman" w:hAnsi="Times New Roman" w:cs="Times New Roman"/>
                <w:sz w:val="24"/>
                <w:szCs w:val="24"/>
              </w:rPr>
              <w:t>...)</w:t>
            </w:r>
          </w:p>
          <w:p w:rsidR="002E4503" w:rsidRPr="00FA5EDC" w:rsidRDefault="002E4503" w:rsidP="00FA5EDC">
            <w:pPr>
              <w:spacing w:line="240" w:lineRule="auto"/>
              <w:rPr>
                <w:rFonts w:ascii="Times New Roman" w:hAnsi="Times New Roman" w:cs="Times New Roman"/>
                <w:sz w:val="24"/>
                <w:szCs w:val="24"/>
              </w:rPr>
            </w:pPr>
          </w:p>
          <w:p w:rsidR="002E4503" w:rsidRPr="00FA5EDC" w:rsidRDefault="002E4503" w:rsidP="00FA5EDC">
            <w:pPr>
              <w:spacing w:line="240" w:lineRule="auto"/>
              <w:rPr>
                <w:rFonts w:ascii="Times New Roman" w:hAnsi="Times New Roman" w:cs="Times New Roman"/>
                <w:sz w:val="24"/>
                <w:szCs w:val="24"/>
              </w:rPr>
            </w:pPr>
          </w:p>
        </w:tc>
      </w:tr>
      <w:tr w:rsidR="00F0658E" w:rsidTr="00FA5EDC">
        <w:trPr>
          <w:trHeight w:val="140"/>
        </w:trPr>
        <w:tc>
          <w:tcPr>
            <w:tcW w:w="15027" w:type="dxa"/>
            <w:tcBorders>
              <w:top w:val="single" w:sz="4" w:space="0" w:color="auto"/>
              <w:left w:val="single" w:sz="4" w:space="0" w:color="auto"/>
              <w:bottom w:val="single" w:sz="4" w:space="0" w:color="auto"/>
              <w:right w:val="single" w:sz="4" w:space="0" w:color="auto"/>
            </w:tcBorders>
          </w:tcPr>
          <w:p w:rsidR="00F0658E" w:rsidRPr="00F0658E" w:rsidRDefault="00F0658E" w:rsidP="00FA5EDC">
            <w:pPr>
              <w:rPr>
                <w:rFonts w:ascii="Times New Roman" w:hAnsi="Times New Roman" w:cs="Times New Roman"/>
                <w:sz w:val="24"/>
                <w:szCs w:val="24"/>
              </w:rPr>
            </w:pPr>
            <w:r w:rsidRPr="00F0658E">
              <w:rPr>
                <w:rFonts w:ascii="Times New Roman" w:hAnsi="Times New Roman" w:cs="Times New Roman"/>
                <w:sz w:val="24"/>
                <w:szCs w:val="24"/>
              </w:rPr>
              <w:t>Instrumentos para verificação da aprendizagem.</w:t>
            </w:r>
            <w:r w:rsidR="00AD0BAF">
              <w:rPr>
                <w:rFonts w:ascii="Times New Roman" w:hAnsi="Times New Roman" w:cs="Times New Roman"/>
                <w:sz w:val="24"/>
                <w:szCs w:val="24"/>
              </w:rPr>
              <w:t xml:space="preserve"> (</w:t>
            </w:r>
            <w:bookmarkStart w:id="0" w:name="_GoBack"/>
            <w:bookmarkEnd w:id="0"/>
            <w:r w:rsidR="00036383">
              <w:rPr>
                <w:rFonts w:ascii="Times New Roman" w:hAnsi="Times New Roman" w:cs="Times New Roman"/>
                <w:sz w:val="24"/>
                <w:szCs w:val="24"/>
              </w:rPr>
              <w:t>Realização</w:t>
            </w:r>
            <w:r w:rsidR="00AD0BAF">
              <w:rPr>
                <w:rFonts w:ascii="Times New Roman" w:hAnsi="Times New Roman" w:cs="Times New Roman"/>
                <w:sz w:val="24"/>
                <w:szCs w:val="24"/>
              </w:rPr>
              <w:t xml:space="preserve"> das atividades, engajamento, descrição da atividade pela oralidade ou execução de pesquisas...) </w:t>
            </w:r>
          </w:p>
          <w:p w:rsidR="00F0658E" w:rsidRDefault="00F0658E" w:rsidP="00FA5EDC">
            <w:pPr>
              <w:rPr>
                <w:rFonts w:ascii="Times New Roman" w:hAnsi="Times New Roman" w:cs="Times New Roman"/>
                <w:sz w:val="24"/>
                <w:szCs w:val="24"/>
              </w:rPr>
            </w:pPr>
          </w:p>
          <w:p w:rsidR="00F0658E" w:rsidRDefault="00F0658E" w:rsidP="00FA5EDC">
            <w:pPr>
              <w:rPr>
                <w:rFonts w:ascii="Times New Roman" w:hAnsi="Times New Roman" w:cs="Times New Roman"/>
                <w:sz w:val="24"/>
                <w:szCs w:val="24"/>
              </w:rPr>
            </w:pPr>
          </w:p>
          <w:p w:rsidR="00F0658E" w:rsidRPr="00FA5EDC" w:rsidRDefault="00F0658E" w:rsidP="00FA5EDC">
            <w:pPr>
              <w:rPr>
                <w:rFonts w:ascii="Times New Roman" w:hAnsi="Times New Roman" w:cs="Times New Roman"/>
                <w:sz w:val="24"/>
                <w:szCs w:val="24"/>
              </w:rPr>
            </w:pPr>
          </w:p>
        </w:tc>
      </w:tr>
    </w:tbl>
    <w:p w:rsidR="002E4503" w:rsidRDefault="00866CD1">
      <w:r w:rsidRPr="00FA5EDC">
        <w:rPr>
          <w:noProof/>
          <w:lang w:eastAsia="pt-BR"/>
        </w:rPr>
        <w:drawing>
          <wp:anchor distT="0" distB="0" distL="114300" distR="114300" simplePos="0" relativeHeight="251658240" behindDoc="1" locked="0" layoutInCell="1" allowOverlap="1" wp14:anchorId="56034A09" wp14:editId="573C26A4">
            <wp:simplePos x="0" y="0"/>
            <wp:positionH relativeFrom="column">
              <wp:posOffset>5363978</wp:posOffset>
            </wp:positionH>
            <wp:positionV relativeFrom="paragraph">
              <wp:posOffset>-161621</wp:posOffset>
            </wp:positionV>
            <wp:extent cx="1289714" cy="1044883"/>
            <wp:effectExtent l="0" t="0" r="5715" b="3175"/>
            <wp:wrapNone/>
            <wp:docPr id="1" name="Imagem 1" descr="C:\Users\Coordenação\Desktop\Logo\logo secretaria educação - Có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ordenação\Desktop\Logo\logo secretaria educação - Cópi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9714" cy="1044883"/>
                    </a:xfrm>
                    <a:prstGeom prst="rect">
                      <a:avLst/>
                    </a:prstGeom>
                    <a:noFill/>
                    <a:ln>
                      <a:noFill/>
                    </a:ln>
                  </pic:spPr>
                </pic:pic>
              </a:graphicData>
            </a:graphic>
          </wp:anchor>
        </w:drawing>
      </w:r>
      <w:r w:rsidR="00FA5EDC" w:rsidRPr="00FA5EDC">
        <w:rPr>
          <w:noProof/>
          <w:lang w:eastAsia="pt-BR"/>
        </w:rPr>
        <w:drawing>
          <wp:anchor distT="0" distB="0" distL="114300" distR="114300" simplePos="0" relativeHeight="251659264" behindDoc="1" locked="0" layoutInCell="1" allowOverlap="1" wp14:anchorId="0139FF34" wp14:editId="29001647">
            <wp:simplePos x="0" y="0"/>
            <wp:positionH relativeFrom="column">
              <wp:posOffset>1358587</wp:posOffset>
            </wp:positionH>
            <wp:positionV relativeFrom="paragraph">
              <wp:posOffset>-4919</wp:posOffset>
            </wp:positionV>
            <wp:extent cx="2789124" cy="723332"/>
            <wp:effectExtent l="0" t="0" r="0" b="635"/>
            <wp:wrapNone/>
            <wp:docPr id="2" name="Imagem 2" descr="C:\Users\Coordenação\Desktop\Logo\logo prefeitura melhor.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ordenação\Desktop\Logo\logo prefeitura melhor.jpe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9124" cy="723332"/>
                    </a:xfrm>
                    <a:prstGeom prst="rect">
                      <a:avLst/>
                    </a:prstGeom>
                    <a:noFill/>
                    <a:ln>
                      <a:noFill/>
                    </a:ln>
                  </pic:spPr>
                </pic:pic>
              </a:graphicData>
            </a:graphic>
          </wp:anchor>
        </w:drawing>
      </w:r>
      <w:r w:rsidR="00FA5EDC" w:rsidRPr="00FA5EDC">
        <w:t xml:space="preserve"> </w:t>
      </w:r>
    </w:p>
    <w:sectPr w:rsidR="002E4503" w:rsidSect="00B521DF">
      <w:pgSz w:w="16838" w:h="11906" w:orient="landscape"/>
      <w:pgMar w:top="426"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FC8" w:rsidRDefault="004E2FC8" w:rsidP="00DD2F52">
      <w:pPr>
        <w:spacing w:after="0" w:line="240" w:lineRule="auto"/>
      </w:pPr>
      <w:r>
        <w:separator/>
      </w:r>
    </w:p>
  </w:endnote>
  <w:endnote w:type="continuationSeparator" w:id="0">
    <w:p w:rsidR="004E2FC8" w:rsidRDefault="004E2FC8" w:rsidP="00DD2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FC8" w:rsidRDefault="004E2FC8" w:rsidP="00DD2F52">
      <w:pPr>
        <w:spacing w:after="0" w:line="240" w:lineRule="auto"/>
      </w:pPr>
      <w:r>
        <w:separator/>
      </w:r>
    </w:p>
  </w:footnote>
  <w:footnote w:type="continuationSeparator" w:id="0">
    <w:p w:rsidR="004E2FC8" w:rsidRDefault="004E2FC8" w:rsidP="00DD2F52">
      <w:pPr>
        <w:spacing w:after="0" w:line="240" w:lineRule="auto"/>
      </w:pPr>
      <w:r>
        <w:continuationSeparator/>
      </w:r>
    </w:p>
  </w:footnote>
  <w:footnote w:id="1">
    <w:p w:rsidR="00FA5EDC" w:rsidRPr="002E4503" w:rsidRDefault="00DD2F52" w:rsidP="002E4503">
      <w:pPr>
        <w:pStyle w:val="Textodenotaderodap"/>
        <w:jc w:val="both"/>
        <w:rPr>
          <w:rFonts w:ascii="Times New Roman" w:hAnsi="Times New Roman" w:cs="Times New Roman"/>
        </w:rPr>
      </w:pPr>
      <w:r w:rsidRPr="002E4503">
        <w:rPr>
          <w:rStyle w:val="Refdenotaderodap"/>
          <w:rFonts w:ascii="Times New Roman" w:hAnsi="Times New Roman" w:cs="Times New Roman"/>
        </w:rPr>
        <w:footnoteRef/>
      </w:r>
      <w:r w:rsidR="002E4503" w:rsidRPr="002E4503">
        <w:rPr>
          <w:rFonts w:ascii="Times New Roman" w:hAnsi="Times New Roman" w:cs="Times New Roman"/>
        </w:rPr>
        <w:t xml:space="preserve"> Os professores</w:t>
      </w:r>
      <w:r w:rsidRPr="002E4503">
        <w:rPr>
          <w:rFonts w:ascii="Times New Roman" w:hAnsi="Times New Roman" w:cs="Times New Roman"/>
        </w:rPr>
        <w:t xml:space="preserve"> </w:t>
      </w:r>
      <w:r w:rsidR="002E4503" w:rsidRPr="002E4503">
        <w:rPr>
          <w:rFonts w:ascii="Times New Roman" w:hAnsi="Times New Roman" w:cs="Times New Roman"/>
        </w:rPr>
        <w:t>irão</w:t>
      </w:r>
      <w:r w:rsidR="007241CA" w:rsidRPr="002E4503">
        <w:rPr>
          <w:rFonts w:ascii="Times New Roman" w:hAnsi="Times New Roman" w:cs="Times New Roman"/>
        </w:rPr>
        <w:t xml:space="preserve"> planejar atividades e</w:t>
      </w:r>
      <w:r w:rsidR="002E4503" w:rsidRPr="002E4503">
        <w:rPr>
          <w:rFonts w:ascii="Times New Roman" w:hAnsi="Times New Roman" w:cs="Times New Roman"/>
        </w:rPr>
        <w:t>quivalentes ao número de aulas semanais. No entanto, destaca-se que isso não significa que o tempo de realização das atividades seja o mesmo do tempo de uma aula regular. Considerando que as atividades não serão desenvolvidas presencialmente na escola, as condições são menos propícias ao aprendizado no atual cenário de distanciamento social. Dessa forma, devem ser elaborados roteiros de atividades que possam ser efetivamente realizados pelos estudantes considerando que estarão em casa, sem deixar de lado que a quantidade e duração das atividades de cada componente curricular deve seguir a proporção de aulas da matriz curricular.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F52"/>
    <w:rsid w:val="00036383"/>
    <w:rsid w:val="002E4503"/>
    <w:rsid w:val="004E2FC8"/>
    <w:rsid w:val="007241CA"/>
    <w:rsid w:val="00866CD1"/>
    <w:rsid w:val="00AD0BAF"/>
    <w:rsid w:val="00B344F5"/>
    <w:rsid w:val="00B521DF"/>
    <w:rsid w:val="00CB6C5E"/>
    <w:rsid w:val="00D734AC"/>
    <w:rsid w:val="00DA331E"/>
    <w:rsid w:val="00DD2F52"/>
    <w:rsid w:val="00F0658E"/>
    <w:rsid w:val="00FA5E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7455B-5660-44E7-928B-3C452A07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F52"/>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D2F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iPriority w:val="99"/>
    <w:semiHidden/>
    <w:unhideWhenUsed/>
    <w:rsid w:val="00DD2F5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D2F52"/>
    <w:rPr>
      <w:sz w:val="20"/>
      <w:szCs w:val="20"/>
    </w:rPr>
  </w:style>
  <w:style w:type="character" w:styleId="Refdenotaderodap">
    <w:name w:val="footnote reference"/>
    <w:basedOn w:val="Fontepargpadro"/>
    <w:uiPriority w:val="99"/>
    <w:semiHidden/>
    <w:unhideWhenUsed/>
    <w:rsid w:val="00DD2F52"/>
    <w:rPr>
      <w:vertAlign w:val="superscript"/>
    </w:rPr>
  </w:style>
  <w:style w:type="paragraph" w:styleId="Textodebalo">
    <w:name w:val="Balloon Text"/>
    <w:basedOn w:val="Normal"/>
    <w:link w:val="TextodebaloChar"/>
    <w:uiPriority w:val="99"/>
    <w:semiHidden/>
    <w:unhideWhenUsed/>
    <w:rsid w:val="00AD0B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D0B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3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E423D-9BEF-4816-BCAB-7FF79F52E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140</Words>
  <Characters>758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Coordenação</dc:creator>
  <cp:keywords/>
  <dc:description/>
  <cp:lastModifiedBy>Coordenação</cp:lastModifiedBy>
  <cp:revision>5</cp:revision>
  <cp:lastPrinted>2020-07-27T12:34:00Z</cp:lastPrinted>
  <dcterms:created xsi:type="dcterms:W3CDTF">2020-07-23T17:07:00Z</dcterms:created>
  <dcterms:modified xsi:type="dcterms:W3CDTF">2020-07-27T12:53:00Z</dcterms:modified>
</cp:coreProperties>
</file>